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4A0" w:rsidRPr="00621F65" w:rsidRDefault="00621F65" w:rsidP="00621F65">
      <w:pPr>
        <w:jc w:val="center"/>
        <w:rPr>
          <w:b/>
          <w:sz w:val="36"/>
          <w:szCs w:val="36"/>
        </w:rPr>
      </w:pPr>
      <w:bookmarkStart w:id="0" w:name="_GoBack"/>
      <w:bookmarkEnd w:id="0"/>
      <w:r w:rsidRPr="00621F65">
        <w:rPr>
          <w:b/>
          <w:sz w:val="36"/>
          <w:szCs w:val="36"/>
        </w:rPr>
        <w:t xml:space="preserve">Community Advisory Committee for </w:t>
      </w:r>
    </w:p>
    <w:p w:rsidR="00621F65" w:rsidRPr="00621F65" w:rsidRDefault="00621F65" w:rsidP="00621F65">
      <w:pPr>
        <w:jc w:val="center"/>
        <w:rPr>
          <w:b/>
          <w:sz w:val="36"/>
          <w:szCs w:val="36"/>
        </w:rPr>
      </w:pPr>
      <w:r w:rsidRPr="00621F65">
        <w:rPr>
          <w:b/>
          <w:sz w:val="36"/>
          <w:szCs w:val="36"/>
        </w:rPr>
        <w:t>Whittier Heights Tiny House Village</w:t>
      </w:r>
    </w:p>
    <w:p w:rsidR="00621F65" w:rsidRDefault="00621F65" w:rsidP="00621F65">
      <w:pPr>
        <w:jc w:val="center"/>
        <w:rPr>
          <w:b/>
          <w:sz w:val="36"/>
          <w:szCs w:val="36"/>
        </w:rPr>
      </w:pPr>
      <w:r w:rsidRPr="00621F65">
        <w:rPr>
          <w:b/>
          <w:sz w:val="36"/>
          <w:szCs w:val="36"/>
        </w:rPr>
        <w:t>September 17, 2018</w:t>
      </w:r>
    </w:p>
    <w:p w:rsidR="00621F65" w:rsidRDefault="00621F65" w:rsidP="00621F65">
      <w:pPr>
        <w:rPr>
          <w:b/>
          <w:sz w:val="36"/>
          <w:szCs w:val="36"/>
        </w:rPr>
      </w:pPr>
    </w:p>
    <w:p w:rsidR="00621F65" w:rsidRDefault="00621F65" w:rsidP="00621F65">
      <w:pPr>
        <w:rPr>
          <w:sz w:val="24"/>
          <w:szCs w:val="24"/>
        </w:rPr>
      </w:pPr>
      <w:r>
        <w:rPr>
          <w:sz w:val="24"/>
          <w:szCs w:val="24"/>
        </w:rPr>
        <w:t>The inaugural meeting for the Community Advisory Committee:</w:t>
      </w:r>
    </w:p>
    <w:p w:rsidR="00621F65" w:rsidRDefault="00621F65" w:rsidP="00621F65">
      <w:pPr>
        <w:rPr>
          <w:sz w:val="24"/>
          <w:szCs w:val="24"/>
        </w:rPr>
      </w:pPr>
    </w:p>
    <w:p w:rsidR="00621F65" w:rsidRDefault="00621F65" w:rsidP="00621F65">
      <w:pPr>
        <w:pStyle w:val="ListParagraph"/>
        <w:numPr>
          <w:ilvl w:val="0"/>
          <w:numId w:val="1"/>
        </w:numPr>
        <w:rPr>
          <w:rFonts w:ascii="Arial" w:hAnsi="Arial" w:cs="Arial"/>
          <w:sz w:val="24"/>
          <w:szCs w:val="24"/>
        </w:rPr>
      </w:pPr>
      <w:r>
        <w:rPr>
          <w:rFonts w:ascii="Arial" w:hAnsi="Arial" w:cs="Arial"/>
          <w:sz w:val="24"/>
          <w:szCs w:val="24"/>
        </w:rPr>
        <w:t xml:space="preserve"> Introduction of meeting member in attendance and support staff from LIHI and Seattle Department of Neighborhoods and HSD.  Josh Castle and Sherry Sternhagen, Karen Ko and Nissa</w:t>
      </w:r>
      <w:r w:rsidR="00234149">
        <w:rPr>
          <w:rFonts w:ascii="Arial" w:hAnsi="Arial" w:cs="Arial"/>
          <w:sz w:val="24"/>
          <w:szCs w:val="24"/>
        </w:rPr>
        <w:t xml:space="preserve"> (I did not get the last Name)</w:t>
      </w:r>
      <w:r>
        <w:rPr>
          <w:rFonts w:ascii="Arial" w:hAnsi="Arial" w:cs="Arial"/>
          <w:sz w:val="24"/>
          <w:szCs w:val="24"/>
        </w:rPr>
        <w:t>, respectively</w:t>
      </w:r>
    </w:p>
    <w:p w:rsidR="00621F65" w:rsidRDefault="00621F65" w:rsidP="00621F65">
      <w:pPr>
        <w:pStyle w:val="ListParagraph"/>
        <w:rPr>
          <w:rFonts w:ascii="Arial" w:hAnsi="Arial" w:cs="Arial"/>
          <w:sz w:val="24"/>
          <w:szCs w:val="24"/>
        </w:rPr>
      </w:pPr>
    </w:p>
    <w:p w:rsidR="00621F65" w:rsidRDefault="00621F65" w:rsidP="00621F65">
      <w:pPr>
        <w:pStyle w:val="ListParagraph"/>
        <w:rPr>
          <w:rFonts w:ascii="Arial" w:hAnsi="Arial" w:cs="Arial"/>
          <w:sz w:val="24"/>
          <w:szCs w:val="24"/>
        </w:rPr>
      </w:pPr>
      <w:r>
        <w:rPr>
          <w:rFonts w:ascii="Arial" w:hAnsi="Arial" w:cs="Arial"/>
          <w:sz w:val="24"/>
          <w:szCs w:val="24"/>
        </w:rPr>
        <w:t>We currently have 5 members on CAC with two openings.</w:t>
      </w:r>
      <w:r w:rsidR="005E1C0A">
        <w:rPr>
          <w:rFonts w:ascii="Arial" w:hAnsi="Arial" w:cs="Arial"/>
          <w:sz w:val="24"/>
          <w:szCs w:val="24"/>
        </w:rPr>
        <w:t xml:space="preserve"> Jean Darsie, John Lederer, Erin Pease, Michelle Wicks and Kelly Paananen.</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Our initial discussion after introductions was a brief overview of the role of the CAC.</w:t>
      </w:r>
    </w:p>
    <w:p w:rsidR="00621F65" w:rsidRDefault="00621F65" w:rsidP="00621F65">
      <w:pPr>
        <w:pStyle w:val="ListParagraph"/>
        <w:rPr>
          <w:rFonts w:ascii="Arial" w:hAnsi="Arial" w:cs="Arial"/>
          <w:sz w:val="24"/>
          <w:szCs w:val="24"/>
        </w:rPr>
      </w:pPr>
    </w:p>
    <w:p w:rsidR="00621F65" w:rsidRDefault="00621F65" w:rsidP="00621F65">
      <w:pPr>
        <w:pStyle w:val="ListParagraph"/>
        <w:rPr>
          <w:rFonts w:ascii="Arial" w:hAnsi="Arial" w:cs="Arial"/>
          <w:sz w:val="24"/>
          <w:szCs w:val="24"/>
        </w:rPr>
      </w:pPr>
      <w:r>
        <w:rPr>
          <w:rFonts w:ascii="Arial" w:hAnsi="Arial" w:cs="Arial"/>
          <w:sz w:val="24"/>
          <w:szCs w:val="24"/>
        </w:rPr>
        <w:t xml:space="preserve">We reviewed the </w:t>
      </w:r>
      <w:r w:rsidR="005E1C0A">
        <w:rPr>
          <w:rFonts w:ascii="Arial" w:hAnsi="Arial" w:cs="Arial"/>
          <w:sz w:val="24"/>
          <w:szCs w:val="24"/>
        </w:rPr>
        <w:t>City of Seattle CAC O</w:t>
      </w:r>
      <w:r>
        <w:rPr>
          <w:rFonts w:ascii="Arial" w:hAnsi="Arial" w:cs="Arial"/>
          <w:sz w:val="24"/>
          <w:szCs w:val="24"/>
        </w:rPr>
        <w:t>rdina</w:t>
      </w:r>
      <w:r w:rsidR="005E1C0A">
        <w:rPr>
          <w:rFonts w:ascii="Arial" w:hAnsi="Arial" w:cs="Arial"/>
          <w:sz w:val="24"/>
          <w:szCs w:val="24"/>
        </w:rPr>
        <w:t>n</w:t>
      </w:r>
      <w:r>
        <w:rPr>
          <w:rFonts w:ascii="Arial" w:hAnsi="Arial" w:cs="Arial"/>
          <w:sz w:val="24"/>
          <w:szCs w:val="24"/>
        </w:rPr>
        <w:t xml:space="preserve">ce </w:t>
      </w:r>
      <w:r w:rsidR="005E1C0A">
        <w:rPr>
          <w:rFonts w:ascii="Arial" w:hAnsi="Arial" w:cs="Arial"/>
          <w:sz w:val="24"/>
          <w:szCs w:val="24"/>
        </w:rPr>
        <w:t xml:space="preserve"> (23.42.056) </w:t>
      </w:r>
      <w:r>
        <w:rPr>
          <w:rFonts w:ascii="Arial" w:hAnsi="Arial" w:cs="Arial"/>
          <w:sz w:val="24"/>
          <w:szCs w:val="24"/>
        </w:rPr>
        <w:t>for the Tiny House Villages and John mentioned that the ordinance language seemed negative, ie. handling complaints.  There was discussion that we would want to find ways to bring community resources and support to the residents.  One idea was to have neighbors submit complaints and suggestions via some online system (not sure what that would be as it was not fully fleshed out) and the CAC could respond to this input.</w:t>
      </w:r>
    </w:p>
    <w:p w:rsidR="00621F65" w:rsidRDefault="00621F65" w:rsidP="00621F65">
      <w:pPr>
        <w:pStyle w:val="ListParagraph"/>
        <w:rPr>
          <w:rFonts w:ascii="Arial" w:hAnsi="Arial" w:cs="Arial"/>
          <w:sz w:val="24"/>
          <w:szCs w:val="24"/>
        </w:rPr>
      </w:pPr>
    </w:p>
    <w:p w:rsidR="00621F65" w:rsidRDefault="00621F65" w:rsidP="00621F65">
      <w:pPr>
        <w:pStyle w:val="ListParagraph"/>
        <w:rPr>
          <w:rFonts w:ascii="Arial" w:hAnsi="Arial" w:cs="Arial"/>
          <w:sz w:val="24"/>
          <w:szCs w:val="24"/>
        </w:rPr>
      </w:pPr>
      <w:r>
        <w:rPr>
          <w:rFonts w:ascii="Arial" w:hAnsi="Arial" w:cs="Arial"/>
          <w:sz w:val="24"/>
          <w:szCs w:val="24"/>
        </w:rPr>
        <w:t xml:space="preserve">Sherry, the CM from the Tiny House Village shared information about the residents on a broad level, including: 16 residents in 15 Tiny Houses.  The women range in ages from 20s to 60s with majority of women in their 40s.  Many of the women have pets – many with pets 11 dogs and 2-3 cats on premise.  </w:t>
      </w:r>
    </w:p>
    <w:p w:rsidR="00621F65" w:rsidRDefault="005E1C0A" w:rsidP="00621F65">
      <w:pPr>
        <w:pStyle w:val="ListParagraph"/>
        <w:rPr>
          <w:rFonts w:ascii="Arial" w:hAnsi="Arial" w:cs="Arial"/>
          <w:sz w:val="24"/>
          <w:szCs w:val="24"/>
        </w:rPr>
      </w:pPr>
      <w:r>
        <w:rPr>
          <w:rFonts w:ascii="Arial" w:hAnsi="Arial" w:cs="Arial"/>
          <w:sz w:val="24"/>
          <w:szCs w:val="24"/>
        </w:rPr>
        <w:t>Almost all of the women have experienced some form of trauma, including sexual assault.</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There was a discussion of the environment of the Village and Rules, there have been women that have left or been asked to leave due to not being able to adhere to the rules of the Village.  We talked about possibly getting some further information about how many women have lived in the Village and where they may have gone.</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lastRenderedPageBreak/>
        <w:t>We discussed ongoing gathering of data about transitions of residents and moving into permanent housing or being asked to leave.  This will need further discussion at a future meeting.</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We discussed what would be helpful for early future meetings and the group determined to ask someone from the Navigation Team to present at a future meeting as well as asking current residents to come to the meetings and if willing share their stories.</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Our next Advisory Committee Meeting will be:</w:t>
      </w:r>
    </w:p>
    <w:p w:rsidR="005E1C0A" w:rsidRDefault="005E1C0A" w:rsidP="00621F65">
      <w:pPr>
        <w:pStyle w:val="ListParagraph"/>
        <w:rPr>
          <w:rFonts w:ascii="Arial" w:hAnsi="Arial" w:cs="Arial"/>
          <w:sz w:val="24"/>
          <w:szCs w:val="24"/>
        </w:rPr>
      </w:pPr>
      <w:r>
        <w:rPr>
          <w:rFonts w:ascii="Arial" w:hAnsi="Arial" w:cs="Arial"/>
          <w:sz w:val="24"/>
          <w:szCs w:val="24"/>
        </w:rPr>
        <w:t>Monday, October 22, at 6:00 pm</w:t>
      </w:r>
    </w:p>
    <w:p w:rsidR="005E1C0A" w:rsidRDefault="005E1C0A" w:rsidP="00621F65">
      <w:pPr>
        <w:pStyle w:val="ListParagraph"/>
        <w:rPr>
          <w:rFonts w:ascii="Arial" w:hAnsi="Arial" w:cs="Arial"/>
          <w:sz w:val="24"/>
          <w:szCs w:val="24"/>
        </w:rPr>
      </w:pPr>
    </w:p>
    <w:p w:rsidR="005E1C0A" w:rsidRDefault="005E1C0A" w:rsidP="00621F65">
      <w:pPr>
        <w:pStyle w:val="ListParagraph"/>
        <w:rPr>
          <w:rFonts w:ascii="Arial" w:hAnsi="Arial" w:cs="Arial"/>
          <w:sz w:val="24"/>
          <w:szCs w:val="24"/>
        </w:rPr>
      </w:pPr>
      <w:r>
        <w:rPr>
          <w:rFonts w:ascii="Arial" w:hAnsi="Arial" w:cs="Arial"/>
          <w:sz w:val="24"/>
          <w:szCs w:val="24"/>
        </w:rPr>
        <w:t>Minutes respectfully submitted by Kelly Paananen, CAC member.  Please note any errors in these minutes are my own.</w:t>
      </w:r>
      <w:r w:rsidR="006C79B5">
        <w:rPr>
          <w:rFonts w:ascii="Arial" w:hAnsi="Arial" w:cs="Arial"/>
          <w:sz w:val="24"/>
          <w:szCs w:val="24"/>
        </w:rPr>
        <w:t xml:space="preserve"> </w:t>
      </w:r>
    </w:p>
    <w:sectPr w:rsidR="005E1C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265" w:rsidRDefault="006F4265" w:rsidP="006F4265">
      <w:pPr>
        <w:spacing w:line="240" w:lineRule="auto"/>
      </w:pPr>
      <w:r>
        <w:separator/>
      </w:r>
    </w:p>
  </w:endnote>
  <w:endnote w:type="continuationSeparator" w:id="0">
    <w:p w:rsidR="006F4265" w:rsidRDefault="006F4265" w:rsidP="006F4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265" w:rsidRDefault="006F4265" w:rsidP="006F4265">
      <w:pPr>
        <w:spacing w:line="240" w:lineRule="auto"/>
      </w:pPr>
      <w:r>
        <w:separator/>
      </w:r>
    </w:p>
  </w:footnote>
  <w:footnote w:type="continuationSeparator" w:id="0">
    <w:p w:rsidR="006F4265" w:rsidRDefault="006F4265" w:rsidP="006F4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65" w:rsidRDefault="006F4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A88"/>
    <w:multiLevelType w:val="hybridMultilevel"/>
    <w:tmpl w:val="6130E9F4"/>
    <w:lvl w:ilvl="0" w:tplc="E45C463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Zps/sbIV8iGwYE+e+W560mmRZszLyDWIxAIDiZxvnn85dcwQLuk1I1VPHZpVpZUHa5RakESbsADcSCF30C6oQ==" w:salt="V518SY/5q3a1PYq5alJH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5"/>
    <w:rsid w:val="00234149"/>
    <w:rsid w:val="002854A0"/>
    <w:rsid w:val="005E1C0A"/>
    <w:rsid w:val="00621F65"/>
    <w:rsid w:val="006C79B5"/>
    <w:rsid w:val="006F4265"/>
    <w:rsid w:val="007517B1"/>
    <w:rsid w:val="0099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C4B0AC"/>
  <w15:docId w15:val="{57CDE324-B750-4848-B6E6-4C0913D2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F65"/>
    <w:pPr>
      <w:ind w:left="720"/>
      <w:contextualSpacing/>
    </w:pPr>
  </w:style>
  <w:style w:type="paragraph" w:styleId="Header">
    <w:name w:val="header"/>
    <w:basedOn w:val="Normal"/>
    <w:link w:val="HeaderChar"/>
    <w:uiPriority w:val="99"/>
    <w:unhideWhenUsed/>
    <w:rsid w:val="006F4265"/>
    <w:pPr>
      <w:tabs>
        <w:tab w:val="center" w:pos="4680"/>
        <w:tab w:val="right" w:pos="9360"/>
      </w:tabs>
      <w:spacing w:line="240" w:lineRule="auto"/>
    </w:pPr>
  </w:style>
  <w:style w:type="character" w:customStyle="1" w:styleId="HeaderChar">
    <w:name w:val="Header Char"/>
    <w:basedOn w:val="DefaultParagraphFont"/>
    <w:link w:val="Header"/>
    <w:uiPriority w:val="99"/>
    <w:rsid w:val="006F4265"/>
  </w:style>
  <w:style w:type="paragraph" w:styleId="Footer">
    <w:name w:val="footer"/>
    <w:basedOn w:val="Normal"/>
    <w:link w:val="FooterChar"/>
    <w:uiPriority w:val="99"/>
    <w:unhideWhenUsed/>
    <w:rsid w:val="006F4265"/>
    <w:pPr>
      <w:tabs>
        <w:tab w:val="center" w:pos="4680"/>
        <w:tab w:val="right" w:pos="9360"/>
      </w:tabs>
      <w:spacing w:line="240" w:lineRule="auto"/>
    </w:pPr>
  </w:style>
  <w:style w:type="character" w:customStyle="1" w:styleId="FooterChar">
    <w:name w:val="Footer Char"/>
    <w:basedOn w:val="DefaultParagraphFont"/>
    <w:link w:val="Footer"/>
    <w:uiPriority w:val="99"/>
    <w:rsid w:val="006F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2063</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Kelly J</dc:creator>
  <cp:keywords/>
  <dc:description/>
  <cp:lastModifiedBy>Jenkins, Laura</cp:lastModifiedBy>
  <cp:revision>5</cp:revision>
  <dcterms:created xsi:type="dcterms:W3CDTF">2018-10-18T23:04:00Z</dcterms:created>
  <dcterms:modified xsi:type="dcterms:W3CDTF">2018-12-20T16:30:00Z</dcterms:modified>
</cp:coreProperties>
</file>